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0A2" w:rsidRDefault="00D620A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Продвижение символов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.К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азани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на новые купюры Банка России</w:t>
      </w:r>
    </w:p>
    <w:p w:rsidR="00D620A2" w:rsidRDefault="00D620A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Уважаемые родители!</w:t>
      </w:r>
    </w:p>
    <w:p w:rsidR="00D620A2" w:rsidRDefault="00D620A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На основании письма Министерства образования и науки Республики Татарстан от 14.09.2016 № исх.-2395/16 «Об участии в голосовании по выбору символов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.К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азань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для изображения на новых банкнотах но</w:t>
      </w: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миналом 200 рублей» просим Вас принять активное участие в голосовании.</w:t>
      </w:r>
    </w:p>
    <w:p w:rsidR="00125E9D" w:rsidRDefault="00D620A2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проходим по ссылке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Arial" w:hAnsi="Arial" w:cs="Arial"/>
            <w:color w:val="0077CC"/>
            <w:sz w:val="23"/>
            <w:szCs w:val="23"/>
            <w:shd w:val="clear" w:color="auto" w:fill="FFFFFF"/>
          </w:rPr>
          <w:t>http://www.tvoya-rossiya.ru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 и голосуем.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начало выбираем символы Казани и только потом того города, который Вам нравиться.</w:t>
      </w:r>
    </w:p>
    <w:sectPr w:rsidR="0012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A2"/>
    <w:rsid w:val="00125E9D"/>
    <w:rsid w:val="00D6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620A2"/>
  </w:style>
  <w:style w:type="character" w:styleId="a3">
    <w:name w:val="Hyperlink"/>
    <w:basedOn w:val="a0"/>
    <w:uiPriority w:val="99"/>
    <w:semiHidden/>
    <w:unhideWhenUsed/>
    <w:rsid w:val="00D620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620A2"/>
  </w:style>
  <w:style w:type="character" w:styleId="a3">
    <w:name w:val="Hyperlink"/>
    <w:basedOn w:val="a0"/>
    <w:uiPriority w:val="99"/>
    <w:semiHidden/>
    <w:unhideWhenUsed/>
    <w:rsid w:val="00D620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voya-rossiy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2016-09-19T07:20:00Z</dcterms:created>
  <dcterms:modified xsi:type="dcterms:W3CDTF">2016-09-19T07:31:00Z</dcterms:modified>
</cp:coreProperties>
</file>